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23" w:rsidRDefault="00057B23" w:rsidP="00750C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B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</w:t>
      </w:r>
    </w:p>
    <w:p w:rsidR="00750CDB" w:rsidRPr="00057B23" w:rsidRDefault="00057B23" w:rsidP="00750C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B23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Техническому заданию</w:t>
      </w:r>
    </w:p>
    <w:p w:rsidR="00750CDB" w:rsidRPr="006304FC" w:rsidRDefault="00750CDB" w:rsidP="00750C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057B23" w:rsidRDefault="00057B23" w:rsidP="00057B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Перечень и количество требуемых лекарственных средств</w:t>
      </w:r>
    </w:p>
    <w:p w:rsidR="00057B23" w:rsidRDefault="00057B23" w:rsidP="00057B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7B23" w:rsidRPr="00366B51" w:rsidRDefault="00057B23" w:rsidP="00057B23">
      <w:pPr>
        <w:jc w:val="center"/>
        <w:rPr>
          <w:i/>
          <w:sz w:val="24"/>
          <w:szCs w:val="24"/>
        </w:rPr>
      </w:pPr>
      <w:r w:rsidRPr="00366B51">
        <w:rPr>
          <w:i/>
          <w:sz w:val="24"/>
          <w:szCs w:val="24"/>
        </w:rPr>
        <w:t>Участник закупки может предложить иную расфасовку лекарственных средств с сохранением общего объема закупки.</w:t>
      </w:r>
    </w:p>
    <w:p w:rsidR="00057B23" w:rsidRPr="00366B51" w:rsidRDefault="00057B23" w:rsidP="00057B2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sz w:val="24"/>
          <w:szCs w:val="24"/>
        </w:rPr>
      </w:pPr>
      <w:r w:rsidRPr="00366B51">
        <w:rPr>
          <w:rFonts w:ascii="Calibri" w:hAnsi="Calibri" w:cs="Calibri"/>
          <w:i/>
          <w:sz w:val="24"/>
          <w:szCs w:val="24"/>
        </w:rPr>
        <w:t xml:space="preserve">Участник вправе предложить </w:t>
      </w:r>
      <w:hyperlink r:id="rId4" w:history="1">
        <w:r w:rsidRPr="00366B51">
          <w:rPr>
            <w:rFonts w:ascii="Calibri" w:hAnsi="Calibri" w:cs="Calibri"/>
            <w:i/>
            <w:sz w:val="24"/>
            <w:szCs w:val="24"/>
          </w:rPr>
          <w:t>эквивалентные лекарственные формы</w:t>
        </w:r>
      </w:hyperlink>
      <w:r w:rsidRPr="00366B51">
        <w:rPr>
          <w:rFonts w:ascii="Calibri" w:hAnsi="Calibri" w:cs="Calibri"/>
          <w:i/>
          <w:sz w:val="24"/>
          <w:szCs w:val="24"/>
        </w:rPr>
        <w:t>, которые соответствуют способу введения и применения и обеспечивают лечебный эффект.</w:t>
      </w:r>
    </w:p>
    <w:p w:rsidR="00750CDB" w:rsidRDefault="00750CDB" w:rsidP="00750C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3402"/>
        <w:gridCol w:w="3969"/>
        <w:gridCol w:w="1417"/>
        <w:gridCol w:w="1276"/>
        <w:gridCol w:w="850"/>
      </w:tblGrid>
      <w:tr w:rsidR="00057B23" w:rsidRPr="005C404A" w:rsidTr="00366B51">
        <w:tc>
          <w:tcPr>
            <w:tcW w:w="567" w:type="dxa"/>
          </w:tcPr>
          <w:p w:rsidR="00057B23" w:rsidRPr="005C404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5C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п.п</w:t>
            </w:r>
            <w:proofErr w:type="spellEnd"/>
          </w:p>
        </w:tc>
        <w:tc>
          <w:tcPr>
            <w:tcW w:w="3828" w:type="dxa"/>
          </w:tcPr>
          <w:p w:rsidR="00057B23" w:rsidRPr="005C404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МНН</w:t>
            </w:r>
          </w:p>
          <w:p w:rsidR="00057B23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57B23" w:rsidRPr="000922A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Торговое наименование лекарственного препарата (форма, дозировка, фасовка)</w:t>
            </w:r>
          </w:p>
        </w:tc>
        <w:tc>
          <w:tcPr>
            <w:tcW w:w="3969" w:type="dxa"/>
          </w:tcPr>
          <w:p w:rsidR="00057B23" w:rsidRPr="005C404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Лекарственная форма, дозировка</w:t>
            </w:r>
          </w:p>
        </w:tc>
        <w:tc>
          <w:tcPr>
            <w:tcW w:w="1417" w:type="dxa"/>
          </w:tcPr>
          <w:p w:rsidR="00057B23" w:rsidRPr="005C404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Фасовка </w:t>
            </w:r>
          </w:p>
        </w:tc>
        <w:tc>
          <w:tcPr>
            <w:tcW w:w="1276" w:type="dxa"/>
          </w:tcPr>
          <w:p w:rsidR="00057B23" w:rsidRPr="005C404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</w:t>
            </w:r>
          </w:p>
          <w:p w:rsidR="00057B23" w:rsidRPr="005C404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850" w:type="dxa"/>
          </w:tcPr>
          <w:p w:rsidR="00057B23" w:rsidRPr="005C404A" w:rsidRDefault="00057B23" w:rsidP="00B421B0">
            <w:pPr>
              <w:tabs>
                <w:tab w:val="left" w:pos="325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404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Эпинефрин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Адреналин</w:t>
            </w:r>
          </w:p>
        </w:tc>
        <w:tc>
          <w:tcPr>
            <w:tcW w:w="3969" w:type="dxa"/>
          </w:tcPr>
          <w:p w:rsidR="00057B23" w:rsidRPr="00D62D81" w:rsidRDefault="00B421B0" w:rsidP="00B42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инъекций, 1мг/мл</w:t>
            </w:r>
          </w:p>
        </w:tc>
        <w:tc>
          <w:tcPr>
            <w:tcW w:w="1417" w:type="dxa"/>
          </w:tcPr>
          <w:p w:rsidR="00057B23" w:rsidRPr="00D62D81" w:rsidRDefault="00B421B0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Бендазол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Метамизол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натрия + Папаверина гидрохлорид + </w:t>
            </w:r>
            <w:proofErr w:type="spellStart"/>
            <w:r w:rsidRPr="00721B5A">
              <w:rPr>
                <w:rFonts w:ascii="Times New Roman" w:hAnsi="Times New Roman" w:cs="Times New Roman"/>
              </w:rPr>
              <w:t>Фенобарбитал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166FC5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Андипал</w:t>
            </w:r>
            <w:proofErr w:type="spellEnd"/>
          </w:p>
        </w:tc>
        <w:tc>
          <w:tcPr>
            <w:tcW w:w="3969" w:type="dxa"/>
          </w:tcPr>
          <w:p w:rsidR="00057B23" w:rsidRPr="00D62D81" w:rsidRDefault="00B421B0" w:rsidP="00B42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20мг+250мг+20мг+20мг</w:t>
            </w:r>
          </w:p>
        </w:tc>
        <w:tc>
          <w:tcPr>
            <w:tcW w:w="1417" w:type="dxa"/>
          </w:tcPr>
          <w:p w:rsidR="00057B23" w:rsidRPr="00D62D81" w:rsidRDefault="00B421B0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3402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Аминокапроновая кислота</w:t>
            </w:r>
          </w:p>
        </w:tc>
        <w:tc>
          <w:tcPr>
            <w:tcW w:w="3969" w:type="dxa"/>
          </w:tcPr>
          <w:p w:rsidR="00057B23" w:rsidRPr="00D62D81" w:rsidRDefault="0097383C" w:rsidP="00B42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</w:t>
            </w:r>
            <w:r w:rsidR="00B421B0">
              <w:rPr>
                <w:rFonts w:ascii="Times New Roman" w:hAnsi="Times New Roman" w:cs="Times New Roman"/>
              </w:rPr>
              <w:t>р для инфузий 5% 100мл</w:t>
            </w:r>
          </w:p>
        </w:tc>
        <w:tc>
          <w:tcPr>
            <w:tcW w:w="1417" w:type="dxa"/>
          </w:tcPr>
          <w:p w:rsidR="00057B23" w:rsidRPr="00D62D81" w:rsidRDefault="00B421B0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Калия </w:t>
            </w:r>
            <w:proofErr w:type="spellStart"/>
            <w:r>
              <w:rPr>
                <w:rFonts w:ascii="Times New Roman" w:hAnsi="Times New Roman" w:cs="Times New Roman"/>
              </w:rPr>
              <w:t>аспарагинат+магния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аспарагинат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Аспаркам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</w:t>
            </w:r>
            <w:r w:rsidR="00B421B0">
              <w:rPr>
                <w:rFonts w:ascii="Times New Roman" w:hAnsi="Times New Roman" w:cs="Times New Roman"/>
              </w:rPr>
              <w:t>р для внутривенного введения, 45,2мг/мл+40мг/мл, 10 мл</w:t>
            </w:r>
          </w:p>
        </w:tc>
        <w:tc>
          <w:tcPr>
            <w:tcW w:w="1417" w:type="dxa"/>
          </w:tcPr>
          <w:p w:rsidR="00057B23" w:rsidRPr="00D62D81" w:rsidRDefault="00B421B0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Аскорбиновая кислота </w:t>
            </w:r>
          </w:p>
        </w:tc>
        <w:tc>
          <w:tcPr>
            <w:tcW w:w="3402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Аскорбиновая кислота</w:t>
            </w:r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</w:t>
            </w:r>
            <w:r w:rsidR="00B421B0">
              <w:rPr>
                <w:rFonts w:ascii="Times New Roman" w:hAnsi="Times New Roman" w:cs="Times New Roman"/>
              </w:rPr>
              <w:t xml:space="preserve"> для инъекций, 50мг/мл, 2 мл</w:t>
            </w:r>
          </w:p>
        </w:tc>
        <w:tc>
          <w:tcPr>
            <w:tcW w:w="1417" w:type="dxa"/>
          </w:tcPr>
          <w:p w:rsidR="00057B23" w:rsidRPr="00D62D81" w:rsidRDefault="00B421B0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3402" w:type="dxa"/>
          </w:tcPr>
          <w:p w:rsidR="00057B23" w:rsidRPr="00721B5A" w:rsidRDefault="00057B23" w:rsidP="00973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Ацетилсалициловая кислота</w:t>
            </w:r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500 мг</w:t>
            </w:r>
          </w:p>
        </w:tc>
        <w:tc>
          <w:tcPr>
            <w:tcW w:w="1417" w:type="dxa"/>
          </w:tcPr>
          <w:p w:rsidR="00057B23" w:rsidRPr="00D62D81" w:rsidRDefault="0097383C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Бацитрацин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Неомицин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973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Банеоцин</w:t>
            </w:r>
            <w:proofErr w:type="spellEnd"/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мазь для наружного применения, 250МЕ/г+5000МЕ/г, 20г</w:t>
            </w:r>
          </w:p>
        </w:tc>
        <w:tc>
          <w:tcPr>
            <w:tcW w:w="1417" w:type="dxa"/>
          </w:tcPr>
          <w:p w:rsidR="00057B23" w:rsidRPr="00D62D81" w:rsidRDefault="0097383C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Бриллиантовый зеленый</w:t>
            </w:r>
          </w:p>
        </w:tc>
        <w:tc>
          <w:tcPr>
            <w:tcW w:w="3402" w:type="dxa"/>
          </w:tcPr>
          <w:p w:rsidR="00057B23" w:rsidRPr="00721B5A" w:rsidRDefault="00057B23" w:rsidP="00973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Бриллиантовый зеленый</w:t>
            </w:r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наружного применения спиртовой 1%, 10мл.</w:t>
            </w:r>
          </w:p>
        </w:tc>
        <w:tc>
          <w:tcPr>
            <w:tcW w:w="1417" w:type="dxa"/>
          </w:tcPr>
          <w:p w:rsidR="00057B23" w:rsidRPr="00D62D81" w:rsidRDefault="0097383C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Вазелин</w:t>
            </w:r>
          </w:p>
        </w:tc>
        <w:tc>
          <w:tcPr>
            <w:tcW w:w="3402" w:type="dxa"/>
          </w:tcPr>
          <w:p w:rsidR="00057B23" w:rsidRPr="00721B5A" w:rsidRDefault="00057B23" w:rsidP="00973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Вазелин</w:t>
            </w:r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средство для наружного применения, банка, 25мг</w:t>
            </w:r>
          </w:p>
        </w:tc>
        <w:tc>
          <w:tcPr>
            <w:tcW w:w="1417" w:type="dxa"/>
          </w:tcPr>
          <w:p w:rsidR="00057B23" w:rsidRPr="00D62D81" w:rsidRDefault="0097383C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721B5A">
              <w:rPr>
                <w:rFonts w:ascii="Times New Roman" w:hAnsi="Times New Roman" w:cs="Times New Roman"/>
                <w:bCs/>
                <w:shd w:val="clear" w:color="auto" w:fill="FFFFFF"/>
              </w:rPr>
              <w:t>Валерианы</w:t>
            </w:r>
            <w:r w:rsidRPr="00721B5A">
              <w:rPr>
                <w:rFonts w:ascii="Times New Roman" w:hAnsi="Times New Roman" w:cs="Times New Roman"/>
                <w:shd w:val="clear" w:color="auto" w:fill="FFFFFF"/>
              </w:rPr>
              <w:t> лекарственной корневищ с корнями </w:t>
            </w:r>
            <w:r w:rsidRPr="00721B5A">
              <w:rPr>
                <w:rFonts w:ascii="Times New Roman" w:hAnsi="Times New Roman" w:cs="Times New Roman"/>
                <w:bCs/>
                <w:shd w:val="clear" w:color="auto" w:fill="FFFFFF"/>
              </w:rPr>
              <w:t>экстракт</w:t>
            </w:r>
            <w:r w:rsidRPr="00721B5A">
              <w:rPr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3402" w:type="dxa"/>
          </w:tcPr>
          <w:p w:rsidR="00057B23" w:rsidRPr="00721B5A" w:rsidRDefault="00057B23" w:rsidP="0097383C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Валерианы экстракт</w:t>
            </w:r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таблетки, покрытые пленочной оболочкой, 20мг</w:t>
            </w:r>
          </w:p>
        </w:tc>
        <w:tc>
          <w:tcPr>
            <w:tcW w:w="1417" w:type="dxa"/>
          </w:tcPr>
          <w:p w:rsidR="00057B23" w:rsidRPr="00D62D81" w:rsidRDefault="0097383C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8" w:type="dxa"/>
          </w:tcPr>
          <w:p w:rsidR="00057B23" w:rsidRPr="0097383C" w:rsidRDefault="00397658" w:rsidP="00B421B0">
            <w:pPr>
              <w:spacing w:after="0" w:line="240" w:lineRule="auto"/>
            </w:pPr>
            <w:hyperlink r:id="rId5" w:history="1">
              <w:proofErr w:type="spellStart"/>
              <w:r w:rsidR="00057B23" w:rsidRPr="0097383C">
                <w:rPr>
                  <w:rStyle w:val="a3"/>
                  <w:rFonts w:ascii="Times New Roman" w:hAnsi="Times New Roman" w:cs="Times New Roman"/>
                  <w:color w:val="auto"/>
                </w:rPr>
                <w:t>Левоментола</w:t>
              </w:r>
              <w:proofErr w:type="spellEnd"/>
              <w:r w:rsidR="00057B23" w:rsidRPr="0097383C">
                <w:rPr>
                  <w:rStyle w:val="a3"/>
                  <w:rFonts w:ascii="Times New Roman" w:hAnsi="Times New Roman" w:cs="Times New Roman"/>
                  <w:color w:val="auto"/>
                </w:rPr>
                <w:t xml:space="preserve"> раствор в </w:t>
              </w:r>
              <w:proofErr w:type="spellStart"/>
              <w:r w:rsidR="00057B23" w:rsidRPr="0097383C">
                <w:rPr>
                  <w:rStyle w:val="a3"/>
                  <w:rFonts w:ascii="Times New Roman" w:hAnsi="Times New Roman" w:cs="Times New Roman"/>
                  <w:color w:val="auto"/>
                </w:rPr>
                <w:t>ментилизовалерате</w:t>
              </w:r>
              <w:proofErr w:type="spellEnd"/>
            </w:hyperlink>
            <w:r w:rsidR="00057B23" w:rsidRPr="0097383C">
              <w:rPr>
                <w:rStyle w:val="a3"/>
                <w:rFonts w:ascii="Times New Roman" w:hAnsi="Times New Roman" w:cs="Times New Roman"/>
                <w:color w:val="auto"/>
              </w:rPr>
              <w:t xml:space="preserve"> + Декстроза</w:t>
            </w:r>
          </w:p>
        </w:tc>
        <w:tc>
          <w:tcPr>
            <w:tcW w:w="3402" w:type="dxa"/>
          </w:tcPr>
          <w:p w:rsidR="00057B23" w:rsidRPr="000C00E0" w:rsidRDefault="00057B23" w:rsidP="0097383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00E0">
              <w:rPr>
                <w:rFonts w:ascii="Times New Roman" w:hAnsi="Times New Roman" w:cs="Times New Roman"/>
              </w:rPr>
              <w:t>Валидол с глюкозой</w:t>
            </w:r>
          </w:p>
        </w:tc>
        <w:tc>
          <w:tcPr>
            <w:tcW w:w="3969" w:type="dxa"/>
          </w:tcPr>
          <w:p w:rsidR="00057B23" w:rsidRPr="00D62D81" w:rsidRDefault="0097383C" w:rsidP="009738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C00E0">
              <w:rPr>
                <w:rFonts w:ascii="Times New Roman" w:hAnsi="Times New Roman" w:cs="Times New Roman"/>
              </w:rPr>
              <w:t>таблетки подъязычные</w:t>
            </w:r>
            <w:r w:rsidR="00945F43">
              <w:rPr>
                <w:rFonts w:ascii="Times New Roman" w:hAnsi="Times New Roman" w:cs="Times New Roman"/>
              </w:rPr>
              <w:t xml:space="preserve"> 60мг</w:t>
            </w:r>
          </w:p>
        </w:tc>
        <w:tc>
          <w:tcPr>
            <w:tcW w:w="1417" w:type="dxa"/>
          </w:tcPr>
          <w:p w:rsidR="00057B23" w:rsidRPr="00D62D81" w:rsidRDefault="0097383C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Фенобарбитал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721B5A">
              <w:rPr>
                <w:rFonts w:ascii="Times New Roman" w:hAnsi="Times New Roman" w:cs="Times New Roman"/>
              </w:rPr>
              <w:t>Этилбромизовалерианат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945F4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Валосердин</w:t>
            </w:r>
            <w:proofErr w:type="spellEnd"/>
          </w:p>
        </w:tc>
        <w:tc>
          <w:tcPr>
            <w:tcW w:w="3969" w:type="dxa"/>
          </w:tcPr>
          <w:p w:rsidR="00057B23" w:rsidRPr="00D62D81" w:rsidRDefault="00945F43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для приема внутрь, 20мг+20мг/г, 15 мл</w:t>
            </w:r>
          </w:p>
        </w:tc>
        <w:tc>
          <w:tcPr>
            <w:tcW w:w="1417" w:type="dxa"/>
          </w:tcPr>
          <w:p w:rsidR="00057B23" w:rsidRPr="00D62D81" w:rsidRDefault="00945F4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Гидрохлоротиазид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Гидрохлоротиазид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945F43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 25мг</w:t>
            </w:r>
          </w:p>
        </w:tc>
        <w:tc>
          <w:tcPr>
            <w:tcW w:w="1417" w:type="dxa"/>
          </w:tcPr>
          <w:p w:rsidR="00057B23" w:rsidRPr="00D62D81" w:rsidRDefault="00945F4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Декстроза </w:t>
            </w:r>
          </w:p>
        </w:tc>
        <w:tc>
          <w:tcPr>
            <w:tcW w:w="3402" w:type="dxa"/>
          </w:tcPr>
          <w:p w:rsidR="00057B23" w:rsidRPr="00721B5A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969" w:type="dxa"/>
          </w:tcPr>
          <w:p w:rsidR="00057B23" w:rsidRPr="00D62D81" w:rsidRDefault="00945F43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инфузий, 5%, 200 мл</w:t>
            </w:r>
          </w:p>
        </w:tc>
        <w:tc>
          <w:tcPr>
            <w:tcW w:w="1417" w:type="dxa"/>
          </w:tcPr>
          <w:p w:rsidR="00057B23" w:rsidRPr="00D62D81" w:rsidRDefault="00945F4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Декстроза </w:t>
            </w:r>
          </w:p>
        </w:tc>
        <w:tc>
          <w:tcPr>
            <w:tcW w:w="3402" w:type="dxa"/>
          </w:tcPr>
          <w:p w:rsidR="00057B23" w:rsidRPr="00721B5A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</w:t>
            </w:r>
            <w:r w:rsidR="00BB3D8E">
              <w:rPr>
                <w:rFonts w:ascii="Times New Roman" w:hAnsi="Times New Roman" w:cs="Times New Roman"/>
              </w:rPr>
              <w:t xml:space="preserve"> для внутривенного введения, 400мг/мл, 10 мл</w:t>
            </w:r>
          </w:p>
        </w:tc>
        <w:tc>
          <w:tcPr>
            <w:tcW w:w="1417" w:type="dxa"/>
          </w:tcPr>
          <w:p w:rsidR="00057B23" w:rsidRPr="00D62D81" w:rsidRDefault="00BB3D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Декстроза </w:t>
            </w:r>
          </w:p>
        </w:tc>
        <w:tc>
          <w:tcPr>
            <w:tcW w:w="3402" w:type="dxa"/>
          </w:tcPr>
          <w:p w:rsidR="00057B23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Глюкоза</w:t>
            </w:r>
          </w:p>
        </w:tc>
        <w:tc>
          <w:tcPr>
            <w:tcW w:w="3969" w:type="dxa"/>
          </w:tcPr>
          <w:p w:rsidR="00057B23" w:rsidRPr="00D62D81" w:rsidRDefault="00BB3D8E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порошок для приема внутрь </w:t>
            </w:r>
            <w:r w:rsidR="00AE464B">
              <w:rPr>
                <w:rFonts w:ascii="Times New Roman" w:hAnsi="Times New Roman" w:cs="Times New Roman"/>
              </w:rPr>
              <w:t>75 г.</w:t>
            </w:r>
          </w:p>
        </w:tc>
        <w:tc>
          <w:tcPr>
            <w:tcW w:w="1417" w:type="dxa"/>
          </w:tcPr>
          <w:p w:rsidR="00057B23" w:rsidRPr="00D62D81" w:rsidRDefault="00BB3D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Коллаген + Борная кислота +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Нитрофурал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Губка </w:t>
            </w:r>
            <w:proofErr w:type="spellStart"/>
            <w:r>
              <w:rPr>
                <w:rFonts w:ascii="Times New Roman" w:hAnsi="Times New Roman" w:cs="Times New Roman"/>
              </w:rPr>
              <w:t>гемостатическая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коллагеновая</w:t>
            </w:r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980мг+12,5мг+7,5мг, размер 90*90</w:t>
            </w:r>
          </w:p>
        </w:tc>
        <w:tc>
          <w:tcPr>
            <w:tcW w:w="1417" w:type="dxa"/>
          </w:tcPr>
          <w:p w:rsidR="00057B23" w:rsidRPr="00D62D81" w:rsidRDefault="00AE464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Дексаметазон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Дексаметазон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глазные, 1мг/мл, 10 мл</w:t>
            </w:r>
          </w:p>
        </w:tc>
        <w:tc>
          <w:tcPr>
            <w:tcW w:w="1417" w:type="dxa"/>
          </w:tcPr>
          <w:p w:rsidR="00057B23" w:rsidRPr="00D62D81" w:rsidRDefault="00AE464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828" w:type="dxa"/>
          </w:tcPr>
          <w:p w:rsidR="00057B23" w:rsidRPr="00D6378E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D6378E">
              <w:rPr>
                <w:rFonts w:ascii="Times New Roman" w:hAnsi="Times New Roman" w:cs="Times New Roman"/>
                <w:shd w:val="clear" w:color="auto" w:fill="FFFFFF"/>
              </w:rPr>
              <w:t xml:space="preserve">Гепарин натрия + </w:t>
            </w:r>
            <w:proofErr w:type="spellStart"/>
            <w:r w:rsidRPr="00D6378E">
              <w:rPr>
                <w:rFonts w:ascii="Times New Roman" w:hAnsi="Times New Roman" w:cs="Times New Roman"/>
                <w:shd w:val="clear" w:color="auto" w:fill="FFFFFF"/>
              </w:rPr>
              <w:t>Декспантенол</w:t>
            </w:r>
            <w:proofErr w:type="spellEnd"/>
            <w:r w:rsidRPr="00D6378E">
              <w:rPr>
                <w:rFonts w:ascii="Times New Roman" w:hAnsi="Times New Roman" w:cs="Times New Roman"/>
                <w:shd w:val="clear" w:color="auto" w:fill="FFFFFF"/>
              </w:rPr>
              <w:t xml:space="preserve"> + </w:t>
            </w:r>
            <w:proofErr w:type="spellStart"/>
            <w:r w:rsidRPr="00D6378E">
              <w:rPr>
                <w:rFonts w:ascii="Times New Roman" w:hAnsi="Times New Roman" w:cs="Times New Roman"/>
                <w:shd w:val="clear" w:color="auto" w:fill="FFFFFF"/>
              </w:rPr>
              <w:t>Диметилсульфоксид</w:t>
            </w:r>
            <w:proofErr w:type="spellEnd"/>
          </w:p>
        </w:tc>
        <w:tc>
          <w:tcPr>
            <w:tcW w:w="3402" w:type="dxa"/>
          </w:tcPr>
          <w:p w:rsidR="00057B23" w:rsidRPr="00D6378E" w:rsidRDefault="00057B23" w:rsidP="00AE464B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Долонит</w:t>
            </w:r>
            <w:proofErr w:type="spellEnd"/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378E">
              <w:rPr>
                <w:rFonts w:ascii="Times New Roman" w:hAnsi="Times New Roman" w:cs="Times New Roman"/>
                <w:shd w:val="clear" w:color="auto" w:fill="FFFFFF"/>
              </w:rPr>
              <w:t>г</w:t>
            </w:r>
            <w:r w:rsidR="0015054F">
              <w:rPr>
                <w:rFonts w:ascii="Times New Roman" w:hAnsi="Times New Roman" w:cs="Times New Roman"/>
                <w:shd w:val="clear" w:color="auto" w:fill="FFFFFF"/>
              </w:rPr>
              <w:t>ель для наружного применения, 45</w:t>
            </w:r>
            <w:r w:rsidRPr="00D6378E">
              <w:rPr>
                <w:rFonts w:ascii="Times New Roman" w:hAnsi="Times New Roman" w:cs="Times New Roman"/>
                <w:shd w:val="clear" w:color="auto" w:fill="FFFFFF"/>
              </w:rPr>
              <w:t>г</w:t>
            </w:r>
          </w:p>
        </w:tc>
        <w:tc>
          <w:tcPr>
            <w:tcW w:w="1417" w:type="dxa"/>
          </w:tcPr>
          <w:p w:rsidR="00057B23" w:rsidRPr="00D62D81" w:rsidRDefault="00AE464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Диклофенак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Диклофенак</w:t>
            </w:r>
            <w:proofErr w:type="spellEnd"/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гель для наружного применения, 5%, 50г</w:t>
            </w:r>
          </w:p>
        </w:tc>
        <w:tc>
          <w:tcPr>
            <w:tcW w:w="1417" w:type="dxa"/>
          </w:tcPr>
          <w:p w:rsidR="00057B23" w:rsidRPr="00D62D81" w:rsidRDefault="00AE464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Диклофенак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Диклофенак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внутримышечного введения, 25мг/мл, 3 мл</w:t>
            </w:r>
          </w:p>
        </w:tc>
        <w:tc>
          <w:tcPr>
            <w:tcW w:w="1417" w:type="dxa"/>
          </w:tcPr>
          <w:p w:rsidR="00057B23" w:rsidRPr="00D62D81" w:rsidRDefault="00AE464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Дифенгидрамин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AE46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Димедрол</w:t>
            </w:r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внутривенного и внутримышечного введения, 10мг/мл</w:t>
            </w:r>
          </w:p>
        </w:tc>
        <w:tc>
          <w:tcPr>
            <w:tcW w:w="1417" w:type="dxa"/>
          </w:tcPr>
          <w:p w:rsidR="00057B23" w:rsidRPr="00D62D81" w:rsidRDefault="00AE464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828" w:type="dxa"/>
          </w:tcPr>
          <w:p w:rsidR="00057B23" w:rsidRPr="00D6378E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D6378E">
              <w:rPr>
                <w:rFonts w:ascii="Times New Roman" w:hAnsi="Times New Roman" w:cs="Times New Roman"/>
                <w:shd w:val="clear" w:color="auto" w:fill="FFFFFF"/>
              </w:rPr>
              <w:t>Гидроксиметилхиноксалиндиоксид</w:t>
            </w:r>
            <w:proofErr w:type="spellEnd"/>
          </w:p>
        </w:tc>
        <w:tc>
          <w:tcPr>
            <w:tcW w:w="3402" w:type="dxa"/>
          </w:tcPr>
          <w:p w:rsidR="00057B23" w:rsidRPr="00D6378E" w:rsidRDefault="00057B23" w:rsidP="007002C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Диоксидин</w:t>
            </w:r>
            <w:proofErr w:type="spellEnd"/>
          </w:p>
        </w:tc>
        <w:tc>
          <w:tcPr>
            <w:tcW w:w="3969" w:type="dxa"/>
          </w:tcPr>
          <w:p w:rsidR="00057B23" w:rsidRPr="00D62D81" w:rsidRDefault="00AE464B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мазь для наружного применения 5%, туба 30 г</w:t>
            </w:r>
          </w:p>
        </w:tc>
        <w:tc>
          <w:tcPr>
            <w:tcW w:w="1417" w:type="dxa"/>
          </w:tcPr>
          <w:p w:rsidR="00057B23" w:rsidRPr="00D62D81" w:rsidRDefault="00AE464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Дротаверин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7002C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Дротаверин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7002C1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40 мг</w:t>
            </w:r>
          </w:p>
        </w:tc>
        <w:tc>
          <w:tcPr>
            <w:tcW w:w="1417" w:type="dxa"/>
          </w:tcPr>
          <w:p w:rsidR="00057B23" w:rsidRPr="00D62D81" w:rsidRDefault="007002C1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721B5A">
              <w:rPr>
                <w:rFonts w:ascii="Times New Roman" w:hAnsi="Times New Roman" w:cs="Times New Roman"/>
                <w:shd w:val="clear" w:color="auto" w:fill="FFFFFF"/>
              </w:rPr>
              <w:t xml:space="preserve">Мяты перечной листьев масло + Сульфаниламид + </w:t>
            </w:r>
            <w:proofErr w:type="spellStart"/>
            <w:r w:rsidRPr="00721B5A">
              <w:rPr>
                <w:rFonts w:ascii="Times New Roman" w:hAnsi="Times New Roman" w:cs="Times New Roman"/>
                <w:shd w:val="clear" w:color="auto" w:fill="FFFFFF"/>
              </w:rPr>
              <w:t>Сульфатиазол</w:t>
            </w:r>
            <w:proofErr w:type="spellEnd"/>
            <w:r w:rsidRPr="00721B5A">
              <w:rPr>
                <w:rFonts w:ascii="Times New Roman" w:hAnsi="Times New Roman" w:cs="Times New Roman"/>
                <w:shd w:val="clear" w:color="auto" w:fill="FFFFFF"/>
              </w:rPr>
              <w:t xml:space="preserve"> + Тимол + Эвкалиптовое масло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Ингалипт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аэрозоль для местного применения, 30 мл</w:t>
            </w:r>
          </w:p>
        </w:tc>
        <w:tc>
          <w:tcPr>
            <w:tcW w:w="1417" w:type="dxa"/>
          </w:tcPr>
          <w:p w:rsidR="00057B23" w:rsidRPr="00D62D81" w:rsidRDefault="007002C1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Йод+калия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йодид+этанол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Йод</w:t>
            </w:r>
          </w:p>
        </w:tc>
        <w:tc>
          <w:tcPr>
            <w:tcW w:w="3969" w:type="dxa"/>
          </w:tcPr>
          <w:p w:rsidR="00057B23" w:rsidRPr="00D62D81" w:rsidRDefault="002F498E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наружного применения спиртовой, 5%, 10 мл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Винпоцетин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Винпоцетин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2F498E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концентрат для приготовления р-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инфузий, 5мг/мл, 2 мл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Кальция </w:t>
            </w:r>
            <w:r>
              <w:rPr>
                <w:rFonts w:ascii="Times New Roman" w:hAnsi="Times New Roman" w:cs="Times New Roman"/>
              </w:rPr>
              <w:t>хлорид</w:t>
            </w:r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Кальция хлорид</w:t>
            </w:r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2F498E" w:rsidP="002F49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внутривенного и внутримышечного введения, 100мг/мл, 10 мл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Каптоприл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Каптоприл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25 мг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Кетопрофен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Кетопрофен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гель для наружного применения, 2,5%, 50 мг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Кеторолак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Кеторолак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покрытые пленочной оболочкой, 10 мг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Кеторолак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Кеторолак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внутривенного и внутримышечного введения, 30мг/мл, 1 мл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Кромоглициевая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кислота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Кромогексал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глазные 2%, 10 мл.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Панкреатин </w:t>
            </w:r>
          </w:p>
        </w:tc>
        <w:tc>
          <w:tcPr>
            <w:tcW w:w="3402" w:type="dxa"/>
          </w:tcPr>
          <w:p w:rsidR="00057B23" w:rsidRDefault="00057B23" w:rsidP="002F498E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Креон</w:t>
            </w:r>
            <w:proofErr w:type="spellEnd"/>
          </w:p>
        </w:tc>
        <w:tc>
          <w:tcPr>
            <w:tcW w:w="3969" w:type="dxa"/>
          </w:tcPr>
          <w:p w:rsidR="00057B23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капсулы кишечнорастворимые, 10000ЕД</w:t>
            </w:r>
          </w:p>
        </w:tc>
        <w:tc>
          <w:tcPr>
            <w:tcW w:w="1417" w:type="dxa"/>
          </w:tcPr>
          <w:p w:rsidR="00057B23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721B5A">
              <w:rPr>
                <w:rFonts w:ascii="Times New Roman" w:hAnsi="Times New Roman" w:cs="Times New Roman"/>
                <w:shd w:val="clear" w:color="auto" w:fill="FFFFFF"/>
              </w:rPr>
              <w:t xml:space="preserve">Мяты перечной листьев масло + </w:t>
            </w:r>
            <w:proofErr w:type="spellStart"/>
            <w:r w:rsidRPr="00721B5A">
              <w:rPr>
                <w:rFonts w:ascii="Times New Roman" w:hAnsi="Times New Roman" w:cs="Times New Roman"/>
                <w:shd w:val="clear" w:color="auto" w:fill="FFFFFF"/>
              </w:rPr>
              <w:t>Фенобарбитал</w:t>
            </w:r>
            <w:proofErr w:type="spellEnd"/>
            <w:r w:rsidRPr="00721B5A">
              <w:rPr>
                <w:rFonts w:ascii="Times New Roman" w:hAnsi="Times New Roman" w:cs="Times New Roman"/>
                <w:shd w:val="clear" w:color="auto" w:fill="FFFFFF"/>
              </w:rPr>
              <w:t xml:space="preserve">+ </w:t>
            </w:r>
            <w:proofErr w:type="spellStart"/>
            <w:r w:rsidRPr="00721B5A">
              <w:rPr>
                <w:rFonts w:ascii="Times New Roman" w:hAnsi="Times New Roman" w:cs="Times New Roman"/>
                <w:shd w:val="clear" w:color="auto" w:fill="FFFFFF"/>
              </w:rPr>
              <w:t>Этилбромизовалерианат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Корвалол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капли для приема внутрь, 25 мл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Декспантенол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Корнерегель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гель глазной, 5%, 10 г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Хлорамфеникол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Левомицетин</w:t>
            </w:r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глазные, 0,25%, 10 мл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Диоксометилтетрагидропиримидин+Хлорамфеникол</w:t>
            </w:r>
            <w:proofErr w:type="spellEnd"/>
          </w:p>
        </w:tc>
        <w:tc>
          <w:tcPr>
            <w:tcW w:w="3402" w:type="dxa"/>
          </w:tcPr>
          <w:p w:rsidR="00057B23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Левомеколь</w:t>
            </w:r>
            <w:proofErr w:type="spellEnd"/>
          </w:p>
        </w:tc>
        <w:tc>
          <w:tcPr>
            <w:tcW w:w="3969" w:type="dxa"/>
          </w:tcPr>
          <w:p w:rsidR="00057B23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мазь для наружного применения, 40мг+7,5 мг, туба 40г</w:t>
            </w:r>
          </w:p>
        </w:tc>
        <w:tc>
          <w:tcPr>
            <w:tcW w:w="1417" w:type="dxa"/>
          </w:tcPr>
          <w:p w:rsidR="00057B23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Лидокаин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Лидокаин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инъекций, 20мг/мл, 2 мл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Лидокаин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Лидокаин</w:t>
            </w:r>
            <w:proofErr w:type="spellEnd"/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спрей для местного и наружного применения дозированный, </w:t>
            </w:r>
            <w:r w:rsidR="00890615">
              <w:rPr>
                <w:rFonts w:ascii="Times New Roman" w:hAnsi="Times New Roman" w:cs="Times New Roman"/>
              </w:rPr>
              <w:t xml:space="preserve">10% </w:t>
            </w:r>
            <w:r>
              <w:rPr>
                <w:rFonts w:ascii="Times New Roman" w:hAnsi="Times New Roman" w:cs="Times New Roman"/>
              </w:rPr>
              <w:t>38г</w:t>
            </w:r>
            <w:r w:rsidR="00890615">
              <w:rPr>
                <w:rFonts w:ascii="Times New Roman" w:hAnsi="Times New Roman" w:cs="Times New Roman"/>
              </w:rPr>
              <w:t xml:space="preserve"> (50 мл)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Лоперамид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Лоперамид</w:t>
            </w:r>
            <w:proofErr w:type="spellEnd"/>
          </w:p>
        </w:tc>
        <w:tc>
          <w:tcPr>
            <w:tcW w:w="3969" w:type="dxa"/>
          </w:tcPr>
          <w:p w:rsidR="00057B23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капсулы, 2 мг</w:t>
            </w:r>
          </w:p>
        </w:tc>
        <w:tc>
          <w:tcPr>
            <w:tcW w:w="1417" w:type="dxa"/>
          </w:tcPr>
          <w:p w:rsidR="00057B23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3828" w:type="dxa"/>
          </w:tcPr>
          <w:p w:rsidR="00057B23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3402" w:type="dxa"/>
          </w:tcPr>
          <w:p w:rsidR="00057B23" w:rsidRDefault="00057B23" w:rsidP="002F4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Магния сульфат</w:t>
            </w:r>
          </w:p>
        </w:tc>
        <w:tc>
          <w:tcPr>
            <w:tcW w:w="3969" w:type="dxa"/>
          </w:tcPr>
          <w:p w:rsidR="00057B23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</w:t>
            </w:r>
            <w:r w:rsidR="002F498E">
              <w:rPr>
                <w:rFonts w:ascii="Times New Roman" w:hAnsi="Times New Roman" w:cs="Times New Roman"/>
              </w:rPr>
              <w:t xml:space="preserve"> для внутривенного введения, 250мг/мл, 10 мл</w:t>
            </w:r>
          </w:p>
        </w:tc>
        <w:tc>
          <w:tcPr>
            <w:tcW w:w="1417" w:type="dxa"/>
          </w:tcPr>
          <w:p w:rsidR="00057B23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Панкреатин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Мезим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форте</w:t>
            </w:r>
          </w:p>
        </w:tc>
        <w:tc>
          <w:tcPr>
            <w:tcW w:w="3969" w:type="dxa"/>
          </w:tcPr>
          <w:p w:rsidR="00057B23" w:rsidRPr="00D62D81" w:rsidRDefault="002F498E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покрытые оболочкой, 25 ЕД</w:t>
            </w:r>
          </w:p>
        </w:tc>
        <w:tc>
          <w:tcPr>
            <w:tcW w:w="1417" w:type="dxa"/>
          </w:tcPr>
          <w:p w:rsidR="00057B23" w:rsidRPr="00D62D81" w:rsidRDefault="002F498E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Мельдоний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Default="00057B23" w:rsidP="008A6B93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Милдронат</w:t>
            </w:r>
            <w:proofErr w:type="spellEnd"/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инъекций, 100мг/мл, 5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Метоклопрамид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Метоклопрамид</w:t>
            </w:r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раствор </w:t>
            </w:r>
            <w:r>
              <w:rPr>
                <w:rFonts w:ascii="Times New Roman" w:hAnsi="Times New Roman" w:cs="Times New Roman"/>
              </w:rPr>
              <w:t>для внутривенного и внутримышечного введения, 5мг/мл, 2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721B5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Бензилдиметил-миристоиламино-пропиламмоний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Мирамистин</w:t>
            </w:r>
            <w:proofErr w:type="spellEnd"/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раствор для местного применения, 0,01%, 150 мл, с насадкой распылителем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Моксонидин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Моксонидин</w:t>
            </w:r>
            <w:proofErr w:type="spellEnd"/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покрытые пленочной оболочкой, 0,4 мг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Нимесулид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Нимесулид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100мг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инфузий, 0,9%, 200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приготовления лекарственных форм для инъекций, 0,9%, 10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Натрия хлорид</w:t>
            </w:r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инфузий, 0,9%, 400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Нитроглицерин </w:t>
            </w:r>
          </w:p>
        </w:tc>
        <w:tc>
          <w:tcPr>
            <w:tcW w:w="3402" w:type="dxa"/>
          </w:tcPr>
          <w:p w:rsidR="00057B23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 подъязычные, 0,5мг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№ 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Прокаин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Новокаин</w:t>
            </w:r>
          </w:p>
        </w:tc>
        <w:tc>
          <w:tcPr>
            <w:tcW w:w="3969" w:type="dxa"/>
          </w:tcPr>
          <w:p w:rsidR="00057B23" w:rsidRPr="00D62D81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инъекций, 0,5%, 5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Ибупрофен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Нурофен</w:t>
            </w:r>
            <w:proofErr w:type="spellEnd"/>
          </w:p>
        </w:tc>
        <w:tc>
          <w:tcPr>
            <w:tcW w:w="3969" w:type="dxa"/>
          </w:tcPr>
          <w:p w:rsidR="00057B23" w:rsidRDefault="008A6B93" w:rsidP="008A6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покрытые оболочкой 200 мг</w:t>
            </w:r>
          </w:p>
        </w:tc>
        <w:tc>
          <w:tcPr>
            <w:tcW w:w="1417" w:type="dxa"/>
          </w:tcPr>
          <w:p w:rsidR="00057B23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721B5A">
              <w:rPr>
                <w:rFonts w:ascii="Times New Roman" w:hAnsi="Times New Roman" w:cs="Times New Roman"/>
                <w:shd w:val="clear" w:color="auto" w:fill="FFFFFF"/>
              </w:rPr>
              <w:t>Бензилдиметил-миристоиламино-пропиламмоний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Окомистин</w:t>
            </w:r>
            <w:proofErr w:type="spellEnd"/>
          </w:p>
        </w:tc>
        <w:tc>
          <w:tcPr>
            <w:tcW w:w="3969" w:type="dxa"/>
          </w:tcPr>
          <w:p w:rsidR="00057B23" w:rsidRPr="00D62D81" w:rsidRDefault="008A6B93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капли глазные, ушные, назальные, 0,01%, 10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Дексантенол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Пантенол</w:t>
            </w:r>
            <w:proofErr w:type="spellEnd"/>
          </w:p>
        </w:tc>
        <w:tc>
          <w:tcPr>
            <w:tcW w:w="3969" w:type="dxa"/>
          </w:tcPr>
          <w:p w:rsidR="00057B23" w:rsidRPr="00D62D81" w:rsidRDefault="008A6B93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пена для наружного применения, 5%, 58 г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Парацетамол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Парацетамол </w:t>
            </w:r>
          </w:p>
        </w:tc>
        <w:tc>
          <w:tcPr>
            <w:tcW w:w="3969" w:type="dxa"/>
          </w:tcPr>
          <w:p w:rsidR="00057B23" w:rsidRPr="00D62D81" w:rsidRDefault="008A6B93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500 мг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Водорода пероксид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Перекись водорода</w:t>
            </w:r>
          </w:p>
        </w:tc>
        <w:tc>
          <w:tcPr>
            <w:tcW w:w="3969" w:type="dxa"/>
          </w:tcPr>
          <w:p w:rsidR="00057B23" w:rsidRPr="00D62D81" w:rsidRDefault="008A6B93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раствор для местного </w:t>
            </w:r>
            <w:proofErr w:type="spellStart"/>
            <w:r>
              <w:rPr>
                <w:rFonts w:ascii="Times New Roman" w:hAnsi="Times New Roman" w:cs="Times New Roman"/>
              </w:rPr>
              <w:t>инаружного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применения, 3%, 100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Преднизолон </w:t>
            </w:r>
          </w:p>
        </w:tc>
        <w:tc>
          <w:tcPr>
            <w:tcW w:w="3402" w:type="dxa"/>
          </w:tcPr>
          <w:p w:rsidR="00057B23" w:rsidRPr="00721B5A" w:rsidRDefault="00057B23" w:rsidP="008A6B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Преднизалон</w:t>
            </w:r>
            <w:proofErr w:type="spellEnd"/>
          </w:p>
        </w:tc>
        <w:tc>
          <w:tcPr>
            <w:tcW w:w="3969" w:type="dxa"/>
          </w:tcPr>
          <w:p w:rsidR="00057B23" w:rsidRPr="00D62D81" w:rsidRDefault="008A6B93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внутривенного и внутримышечного введения, 30 мг/мл, 1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Пустырника травы настойка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Пустырника настойка</w:t>
            </w:r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раствор 25 мл</w:t>
            </w:r>
          </w:p>
        </w:tc>
        <w:tc>
          <w:tcPr>
            <w:tcW w:w="1417" w:type="dxa"/>
          </w:tcPr>
          <w:p w:rsidR="00057B23" w:rsidRPr="00D62D81" w:rsidRDefault="008A6B9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Ксилометазолин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Ринорус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спрей назальный, 0,1%, 10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Ксилометазолин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Риностоп</w:t>
            </w:r>
            <w:proofErr w:type="spellEnd"/>
          </w:p>
        </w:tc>
        <w:tc>
          <w:tcPr>
            <w:tcW w:w="3969" w:type="dxa"/>
          </w:tcPr>
          <w:p w:rsidR="00057B23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назальные, 0,1% 15 мл</w:t>
            </w:r>
          </w:p>
        </w:tc>
        <w:tc>
          <w:tcPr>
            <w:tcW w:w="1417" w:type="dxa"/>
          </w:tcPr>
          <w:p w:rsidR="00057B23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Сальбутамол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Новатрон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нео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аэрозоль для ингаляций  дозированный, 12 мл</w:t>
            </w:r>
            <w:r w:rsidR="0015054F">
              <w:rPr>
                <w:rFonts w:ascii="Times New Roman" w:hAnsi="Times New Roman" w:cs="Times New Roman"/>
              </w:rPr>
              <w:t>, 200 доз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Левофлоксацин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Корфецин</w:t>
            </w:r>
            <w:proofErr w:type="spellEnd"/>
            <w:r>
              <w:rPr>
                <w:rFonts w:ascii="Times New Roman" w:hAnsi="Times New Roman" w:cs="Times New Roman"/>
              </w:rPr>
              <w:t>, капли глазные</w:t>
            </w:r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глазные, 0,5%, 5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Смектит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диоктаэдрический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Смектит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диоктаэдрический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порошок для приготовления суспензии для приема внутрь, 3 г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Хлоропирамин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Супрастин</w:t>
            </w:r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р-р для внутривенного и внутримышечного введения, 20мг/мл, 1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Сульфацетамид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Сульфацил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натрия</w:t>
            </w:r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глазные, 20%, 5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Аскорбиновая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кислота+Парацетамол+Хлорфенамин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Антигриппин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порошок для приготовления р-</w:t>
            </w:r>
            <w:proofErr w:type="spellStart"/>
            <w:r>
              <w:rPr>
                <w:rFonts w:ascii="Times New Roman" w:hAnsi="Times New Roman" w:cs="Times New Roman"/>
              </w:rPr>
              <w:t>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для приема внутрь, 500мг+10мг+200мг, 5 г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69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Таурин </w:t>
            </w:r>
          </w:p>
        </w:tc>
        <w:tc>
          <w:tcPr>
            <w:tcW w:w="3402" w:type="dxa"/>
          </w:tcPr>
          <w:p w:rsidR="00057B23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Таурин</w:t>
            </w:r>
          </w:p>
        </w:tc>
        <w:tc>
          <w:tcPr>
            <w:tcW w:w="3969" w:type="dxa"/>
          </w:tcPr>
          <w:p w:rsidR="00057B23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глазные, 4% 10 мл</w:t>
            </w:r>
          </w:p>
        </w:tc>
        <w:tc>
          <w:tcPr>
            <w:tcW w:w="1417" w:type="dxa"/>
          </w:tcPr>
          <w:p w:rsidR="00057B23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Дексаметазон+Тобрамицин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Тобрадекс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капли глазные, 5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Троксерутин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Троксерутин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гель для наружного применения, 2%, 40 г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Уголь активированный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Уголь активированный</w:t>
            </w:r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250 мг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Фексофенадин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Фексадин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покрытые пленочной оболочкой, 180 мг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Хлоргексидина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биглюконат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Хлоргексидина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биглюконат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наружного применения, 0,05%, 100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>Эвкалипта листьев экстракт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Хлорофиллипт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приема внутрь и местного применения спиртовой, 1%, 50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1B5A">
              <w:rPr>
                <w:rFonts w:ascii="Times New Roman" w:hAnsi="Times New Roman" w:cs="Times New Roman"/>
              </w:rPr>
              <w:t xml:space="preserve">Ацетилсалициловая </w:t>
            </w:r>
            <w:proofErr w:type="spellStart"/>
            <w:r w:rsidRPr="00721B5A">
              <w:rPr>
                <w:rFonts w:ascii="Times New Roman" w:hAnsi="Times New Roman" w:cs="Times New Roman"/>
              </w:rPr>
              <w:t>кислота+Кофеин+Парацетамол</w:t>
            </w:r>
            <w:proofErr w:type="spellEnd"/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Цитрамон </w:t>
            </w:r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таблетки, 240мг+30мг+180мг</w:t>
            </w:r>
          </w:p>
        </w:tc>
        <w:tc>
          <w:tcPr>
            <w:tcW w:w="1417" w:type="dxa"/>
          </w:tcPr>
          <w:p w:rsidR="00057B23" w:rsidRPr="00D62D81" w:rsidRDefault="0015054F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2</w:t>
            </w:r>
            <w:r w:rsidR="00ED6EA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Pr="00D62D81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21B5A">
              <w:rPr>
                <w:rFonts w:ascii="Times New Roman" w:hAnsi="Times New Roman" w:cs="Times New Roman"/>
              </w:rPr>
              <w:t>Этамзилат</w:t>
            </w:r>
            <w:proofErr w:type="spellEnd"/>
            <w:r w:rsidRPr="00721B5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Этамзилат</w:t>
            </w:r>
            <w:proofErr w:type="spellEnd"/>
          </w:p>
        </w:tc>
        <w:tc>
          <w:tcPr>
            <w:tcW w:w="3969" w:type="dxa"/>
          </w:tcPr>
          <w:p w:rsidR="00057B23" w:rsidRPr="00D62D81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инъекций, 125мг/мл, 2 мл</w:t>
            </w:r>
          </w:p>
        </w:tc>
        <w:tc>
          <w:tcPr>
            <w:tcW w:w="1417" w:type="dxa"/>
          </w:tcPr>
          <w:p w:rsidR="00057B23" w:rsidRPr="00D62D81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62D81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057B23" w:rsidRPr="005C404A" w:rsidTr="00366B51">
        <w:trPr>
          <w:trHeight w:val="413"/>
        </w:trPr>
        <w:tc>
          <w:tcPr>
            <w:tcW w:w="567" w:type="dxa"/>
          </w:tcPr>
          <w:p w:rsidR="00057B23" w:rsidRDefault="00057B23" w:rsidP="00B421B0">
            <w:pPr>
              <w:tabs>
                <w:tab w:val="left" w:pos="3253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3828" w:type="dxa"/>
          </w:tcPr>
          <w:p w:rsidR="00057B23" w:rsidRPr="00721B5A" w:rsidRDefault="00057B23" w:rsidP="00B421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Аминофиллин </w:t>
            </w:r>
          </w:p>
        </w:tc>
        <w:tc>
          <w:tcPr>
            <w:tcW w:w="3402" w:type="dxa"/>
          </w:tcPr>
          <w:p w:rsidR="00057B23" w:rsidRPr="00721B5A" w:rsidRDefault="00057B23" w:rsidP="00ED6E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Эуфиллин</w:t>
            </w:r>
          </w:p>
        </w:tc>
        <w:tc>
          <w:tcPr>
            <w:tcW w:w="3969" w:type="dxa"/>
          </w:tcPr>
          <w:p w:rsidR="00057B23" w:rsidRDefault="00ED6EAB" w:rsidP="00ED6EA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раствор для внутривенного введения, 24мг/мл, 10 мл</w:t>
            </w:r>
          </w:p>
        </w:tc>
        <w:tc>
          <w:tcPr>
            <w:tcW w:w="1417" w:type="dxa"/>
          </w:tcPr>
          <w:p w:rsidR="00057B23" w:rsidRDefault="00ED6EAB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 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23" w:rsidRPr="00D62D81" w:rsidRDefault="00057B23" w:rsidP="00B4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</w:tbl>
    <w:p w:rsidR="00750CDB" w:rsidRDefault="00750CDB"/>
    <w:p w:rsidR="00366B51" w:rsidRDefault="00366B51"/>
    <w:p w:rsidR="00366B51" w:rsidRPr="00366B51" w:rsidRDefault="00366B5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66B51" w:rsidRPr="00366B51" w:rsidSect="00366B51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78"/>
    <w:rsid w:val="00057B23"/>
    <w:rsid w:val="0015054F"/>
    <w:rsid w:val="002F498E"/>
    <w:rsid w:val="00366B51"/>
    <w:rsid w:val="00397658"/>
    <w:rsid w:val="004C6B4E"/>
    <w:rsid w:val="005F2D78"/>
    <w:rsid w:val="007002C1"/>
    <w:rsid w:val="00750CDB"/>
    <w:rsid w:val="00890615"/>
    <w:rsid w:val="008A6B93"/>
    <w:rsid w:val="00945F43"/>
    <w:rsid w:val="0097383C"/>
    <w:rsid w:val="009C5D65"/>
    <w:rsid w:val="00AE464B"/>
    <w:rsid w:val="00B421B0"/>
    <w:rsid w:val="00BB3D8E"/>
    <w:rsid w:val="00ED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A1376"/>
  <w15:docId w15:val="{80F355CA-CDD1-4E7B-8F08-A123C7DD5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0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vidal.ru/drugs/molecule/2868" TargetMode="External"/><Relationship Id="rId4" Type="http://schemas.openxmlformats.org/officeDocument/2006/relationships/hyperlink" Target="https://login.consultant.ru/link/?req=doc&amp;base=LAW&amp;n=468406&amp;dst=8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Бурухина Елена  Валерьевна</dc:creator>
  <cp:keywords/>
  <dc:description/>
  <cp:lastModifiedBy>Шангареева Инна Григорьевна</cp:lastModifiedBy>
  <cp:revision>12</cp:revision>
  <dcterms:created xsi:type="dcterms:W3CDTF">2025-09-15T07:41:00Z</dcterms:created>
  <dcterms:modified xsi:type="dcterms:W3CDTF">2025-12-04T05:12:00Z</dcterms:modified>
</cp:coreProperties>
</file>